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24" w:rsidRDefault="004C5D8A" w:rsidP="00402B24">
      <w:pPr>
        <w:rPr>
          <w:b/>
          <w:bCs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8B3065" wp14:editId="22CC589A">
            <wp:simplePos x="0" y="0"/>
            <wp:positionH relativeFrom="column">
              <wp:posOffset>4042410</wp:posOffset>
            </wp:positionH>
            <wp:positionV relativeFrom="paragraph">
              <wp:posOffset>-109220</wp:posOffset>
            </wp:positionV>
            <wp:extent cx="1911985" cy="695325"/>
            <wp:effectExtent l="0" t="0" r="0" b="9525"/>
            <wp:wrapNone/>
            <wp:docPr id="2" name="Immagine 2" descr="C:\Users\Emanuele Bredice\Documents\2013\Loghi\LOGHI_DEFINITIVI\1_FEDERUNACOMA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 Bredice\Documents\2013\Loghi\LOGHI_DEFINITIVI\1_FEDERUNACOMA\Federunaco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B24">
        <w:rPr>
          <w:b/>
          <w:bCs/>
          <w:noProof/>
          <w:sz w:val="32"/>
          <w:szCs w:val="32"/>
        </w:rPr>
        <w:drawing>
          <wp:inline distT="0" distB="0" distL="0" distR="0" wp14:anchorId="146FD17B" wp14:editId="20C424BE">
            <wp:extent cx="1895475" cy="3777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12" cy="3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B24">
        <w:rPr>
          <w:b/>
          <w:bCs/>
          <w:sz w:val="32"/>
          <w:szCs w:val="32"/>
        </w:rPr>
        <w:t xml:space="preserve">                                 </w:t>
      </w:r>
    </w:p>
    <w:p w:rsidR="00402B24" w:rsidRDefault="00402B24" w:rsidP="00402B24">
      <w:pPr>
        <w:jc w:val="center"/>
        <w:rPr>
          <w:b/>
          <w:bCs/>
          <w:sz w:val="32"/>
          <w:szCs w:val="32"/>
        </w:rPr>
      </w:pPr>
    </w:p>
    <w:p w:rsidR="00402B24" w:rsidRPr="005E69C3" w:rsidRDefault="00402B24" w:rsidP="005E69C3">
      <w:pPr>
        <w:jc w:val="center"/>
        <w:rPr>
          <w:b/>
          <w:bCs/>
          <w:sz w:val="28"/>
          <w:szCs w:val="28"/>
        </w:rPr>
      </w:pPr>
    </w:p>
    <w:p w:rsidR="005E69C3" w:rsidRPr="005E69C3" w:rsidRDefault="005E69C3" w:rsidP="005E69C3">
      <w:pPr>
        <w:jc w:val="center"/>
        <w:rPr>
          <w:b/>
          <w:bCs/>
          <w:color w:val="262626"/>
          <w:sz w:val="28"/>
          <w:szCs w:val="28"/>
        </w:rPr>
      </w:pPr>
      <w:r w:rsidRPr="005E69C3">
        <w:rPr>
          <w:b/>
          <w:bCs/>
          <w:color w:val="262626"/>
          <w:sz w:val="28"/>
          <w:szCs w:val="28"/>
        </w:rPr>
        <w:t>SACE-FEDERUNACOMA</w:t>
      </w:r>
    </w:p>
    <w:p w:rsidR="005E69C3" w:rsidRPr="002D3533" w:rsidRDefault="005E69C3" w:rsidP="002D3533">
      <w:pPr>
        <w:spacing w:before="120"/>
        <w:jc w:val="center"/>
        <w:rPr>
          <w:b/>
          <w:bCs/>
          <w:sz w:val="26"/>
          <w:szCs w:val="26"/>
        </w:rPr>
      </w:pPr>
      <w:r w:rsidRPr="002D3533">
        <w:rPr>
          <w:b/>
          <w:bCs/>
          <w:color w:val="262626"/>
          <w:sz w:val="26"/>
          <w:szCs w:val="26"/>
        </w:rPr>
        <w:t>SI RAFFORZA LA COLLABORAZIONE PER L’INTERNAZIONALIZZAZIONE DEI PRODUTTORI DI MACCHINE AGRICOLE</w:t>
      </w:r>
    </w:p>
    <w:p w:rsidR="00402B24" w:rsidRPr="002E4124" w:rsidRDefault="00402B24" w:rsidP="005E69C3">
      <w:pPr>
        <w:pBdr>
          <w:bottom w:val="single" w:sz="6" w:space="1" w:color="auto"/>
        </w:pBdr>
        <w:spacing w:after="240"/>
        <w:rPr>
          <w:b/>
          <w:bCs/>
          <w:sz w:val="28"/>
          <w:szCs w:val="28"/>
        </w:rPr>
      </w:pPr>
    </w:p>
    <w:bookmarkEnd w:id="0"/>
    <w:bookmarkEnd w:id="1"/>
    <w:p w:rsidR="00FC07E1" w:rsidRDefault="002D3533" w:rsidP="00405D49">
      <w:pPr>
        <w:pStyle w:val="Paragrafoelenco"/>
        <w:numPr>
          <w:ilvl w:val="0"/>
          <w:numId w:val="3"/>
        </w:numPr>
        <w:ind w:left="284" w:hanging="284"/>
        <w:rPr>
          <w:i/>
        </w:rPr>
      </w:pPr>
      <w:r>
        <w:rPr>
          <w:i/>
        </w:rPr>
        <w:t>Le imprese associate avranno accesso a servizi per finanziare piani di investimento</w:t>
      </w:r>
      <w:r w:rsidR="00FC07E1">
        <w:rPr>
          <w:i/>
        </w:rPr>
        <w:t xml:space="preserve"> e</w:t>
      </w:r>
      <w:r>
        <w:rPr>
          <w:i/>
        </w:rPr>
        <w:t xml:space="preserve"> rendere più competitiv</w:t>
      </w:r>
      <w:r w:rsidR="00FC07E1">
        <w:rPr>
          <w:i/>
        </w:rPr>
        <w:t>a la propria offerta commerciale in Italia e all’estero</w:t>
      </w:r>
    </w:p>
    <w:p w:rsidR="00FC07E1" w:rsidRPr="00FC07E1" w:rsidRDefault="00FC07E1" w:rsidP="00405D49">
      <w:pPr>
        <w:pStyle w:val="Paragrafoelenco"/>
        <w:numPr>
          <w:ilvl w:val="0"/>
          <w:numId w:val="3"/>
        </w:numPr>
        <w:ind w:left="284" w:hanging="284"/>
        <w:rPr>
          <w:i/>
        </w:rPr>
      </w:pPr>
      <w:r w:rsidRPr="00FC07E1">
        <w:rPr>
          <w:i/>
        </w:rPr>
        <w:t>Tra gl</w:t>
      </w:r>
      <w:r w:rsidR="00E859F8">
        <w:rPr>
          <w:i/>
        </w:rPr>
        <w:t xml:space="preserve">i obiettivi primari dell’intesa: </w:t>
      </w:r>
      <w:r w:rsidRPr="00FC07E1">
        <w:rPr>
          <w:i/>
        </w:rPr>
        <w:t>intercettare la domanda di macchinari proveniente da Cina, India, Turchia e B</w:t>
      </w:r>
      <w:r w:rsidR="001A764F">
        <w:rPr>
          <w:i/>
        </w:rPr>
        <w:t xml:space="preserve">rasile e mercati “di frontiera” </w:t>
      </w:r>
      <w:r w:rsidRPr="00FC07E1">
        <w:rPr>
          <w:i/>
        </w:rPr>
        <w:t>di Asia e Africa sub-sahariana</w:t>
      </w:r>
    </w:p>
    <w:p w:rsidR="005E69C3" w:rsidRPr="002D3533" w:rsidRDefault="005E69C3" w:rsidP="005E69C3">
      <w:pPr>
        <w:autoSpaceDE w:val="0"/>
        <w:autoSpaceDN w:val="0"/>
        <w:rPr>
          <w:rFonts w:ascii="Arial" w:hAnsi="Arial" w:cs="Arial"/>
          <w:color w:val="262626"/>
          <w:sz w:val="18"/>
          <w:szCs w:val="18"/>
        </w:rPr>
      </w:pPr>
    </w:p>
    <w:p w:rsidR="005E69C3" w:rsidRDefault="005E69C3" w:rsidP="005E69C3">
      <w:pPr>
        <w:autoSpaceDE w:val="0"/>
        <w:autoSpaceDN w:val="0"/>
        <w:rPr>
          <w:rFonts w:ascii="Arial" w:hAnsi="Arial" w:cs="Arial"/>
          <w:color w:val="262626"/>
          <w:sz w:val="18"/>
          <w:szCs w:val="18"/>
        </w:rPr>
      </w:pPr>
    </w:p>
    <w:p w:rsidR="005E69C3" w:rsidRDefault="005E69C3" w:rsidP="000A099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>
        <w:t>Bologna, 14 novembre 2014 – In occasione della fiera internazionale EIMA (in programma dal 12-16 novembre alla Fiera di Bo</w:t>
      </w:r>
      <w:r w:rsidR="001A764F">
        <w:t xml:space="preserve">logna), SACE e </w:t>
      </w:r>
      <w:proofErr w:type="spellStart"/>
      <w:r w:rsidR="001A764F">
        <w:t>FederUnacoma</w:t>
      </w:r>
      <w:proofErr w:type="spellEnd"/>
      <w:r w:rsidR="001A764F">
        <w:t xml:space="preserve">, </w:t>
      </w:r>
      <w:r>
        <w:t xml:space="preserve">Federazione Nazionale Costruttori Macchine Agricole, </w:t>
      </w:r>
      <w:r w:rsidR="002D3533">
        <w:t xml:space="preserve">annunciano la firma di un nuovo </w:t>
      </w:r>
      <w:r>
        <w:t xml:space="preserve">accordo di collaborazione </w:t>
      </w:r>
      <w:r w:rsidR="002D3533">
        <w:t>che rafforza il</w:t>
      </w:r>
      <w:r>
        <w:t xml:space="preserve"> sostegno </w:t>
      </w:r>
      <w:r w:rsidR="009E18BE">
        <w:t>della crescita</w:t>
      </w:r>
      <w:r>
        <w:t xml:space="preserve"> sui mercati internazionali delle oltre 300 aziende associate.</w:t>
      </w:r>
    </w:p>
    <w:p w:rsidR="00A96F4F" w:rsidRDefault="00722A5C" w:rsidP="00BE7B15">
      <w:pPr>
        <w:spacing w:before="120"/>
        <w:jc w:val="both"/>
      </w:pPr>
      <w:r>
        <w:t xml:space="preserve">Grazie all’accordo, </w:t>
      </w:r>
      <w:r w:rsidR="001A764F">
        <w:t>le imprese appartenenti a</w:t>
      </w:r>
      <w:r>
        <w:t xml:space="preserve"> </w:t>
      </w:r>
      <w:proofErr w:type="spellStart"/>
      <w:r w:rsidRPr="002E4124">
        <w:t>Feder</w:t>
      </w:r>
      <w:r>
        <w:t>Unacoma</w:t>
      </w:r>
      <w:proofErr w:type="spellEnd"/>
      <w:r w:rsidRPr="002E4124">
        <w:t xml:space="preserve"> </w:t>
      </w:r>
      <w:r>
        <w:t>potranno avvantaggiarsi d</w:t>
      </w:r>
      <w:r w:rsidR="00774541">
        <w:t>i</w:t>
      </w:r>
      <w:r>
        <w:t xml:space="preserve"> offerte</w:t>
      </w:r>
      <w:r w:rsidR="00774541">
        <w:t xml:space="preserve"> riservate</w:t>
      </w:r>
      <w:r w:rsidR="00A42D25">
        <w:t>, servizi di consulenza dedicati</w:t>
      </w:r>
      <w:r>
        <w:t xml:space="preserve"> e </w:t>
      </w:r>
      <w:r w:rsidR="00A96F4F">
        <w:t>del</w:t>
      </w:r>
      <w:r w:rsidR="00774541">
        <w:t xml:space="preserve">l’ampia gamma di </w:t>
      </w:r>
      <w:r w:rsidR="00A42D25">
        <w:t>prodotti</w:t>
      </w:r>
      <w:r>
        <w:t xml:space="preserve"> </w:t>
      </w:r>
      <w:r w:rsidR="00774541">
        <w:t xml:space="preserve">di </w:t>
      </w:r>
      <w:r>
        <w:t>SACE</w:t>
      </w:r>
      <w:r w:rsidR="00DC5BDA">
        <w:t xml:space="preserve"> pensati</w:t>
      </w:r>
      <w:r w:rsidR="00A96F4F">
        <w:t xml:space="preserve"> per assicurarsi dal rischio di mancato pagamento, accedere a finanziamenti, </w:t>
      </w:r>
      <w:r w:rsidR="00A42D25">
        <w:t xml:space="preserve">proteggere gli investimenti, </w:t>
      </w:r>
      <w:r w:rsidR="00A96F4F">
        <w:t xml:space="preserve">ottenere garanzie fideiussorie per gare e commesse, e trasformare in liquidità i </w:t>
      </w:r>
      <w:r w:rsidR="00A42D25">
        <w:t xml:space="preserve">propri </w:t>
      </w:r>
      <w:r w:rsidR="00A96F4F">
        <w:t>crediti</w:t>
      </w:r>
      <w:r w:rsidR="00A42D25">
        <w:t xml:space="preserve">, anche </w:t>
      </w:r>
      <w:r w:rsidR="00A96F4F">
        <w:t xml:space="preserve">attraverso strumenti innovativi come </w:t>
      </w:r>
      <w:proofErr w:type="spellStart"/>
      <w:r w:rsidR="00A96F4F">
        <w:t>Trade</w:t>
      </w:r>
      <w:proofErr w:type="spellEnd"/>
      <w:r w:rsidR="00A96F4F">
        <w:t xml:space="preserve"> Finance</w:t>
      </w:r>
      <w:r w:rsidR="00A42D25">
        <w:t xml:space="preserve">. </w:t>
      </w:r>
    </w:p>
    <w:p w:rsidR="00BE7B15" w:rsidRDefault="00BE7B15" w:rsidP="00BE7B15">
      <w:pPr>
        <w:spacing w:before="120"/>
        <w:jc w:val="both"/>
      </w:pPr>
      <w:r>
        <w:t>Presenti a EIMA, l</w:t>
      </w:r>
      <w:r w:rsidRPr="002E4124">
        <w:t>’</w:t>
      </w:r>
      <w:r>
        <w:t>Amministratore Delegato di SACE Alessandro Castellano</w:t>
      </w:r>
      <w:r w:rsidRPr="002E4124">
        <w:t xml:space="preserve"> e </w:t>
      </w:r>
      <w:r>
        <w:t xml:space="preserve">il </w:t>
      </w:r>
      <w:r w:rsidRPr="002E4124">
        <w:t xml:space="preserve">Presidente di </w:t>
      </w:r>
      <w:proofErr w:type="spellStart"/>
      <w:r w:rsidRPr="002E4124">
        <w:t>Feder</w:t>
      </w:r>
      <w:r>
        <w:t>Unacoma</w:t>
      </w:r>
      <w:proofErr w:type="spellEnd"/>
      <w:r>
        <w:t xml:space="preserve"> Massimo Goldoni hanno ribadito l’impegno congiunto a sostegno di uno dei settori di punta per l’export italiano nei prossimi anni.</w:t>
      </w:r>
    </w:p>
    <w:p w:rsidR="00C050D7" w:rsidRDefault="00C74359" w:rsidP="00C050D7">
      <w:pPr>
        <w:spacing w:before="120"/>
        <w:jc w:val="both"/>
      </w:pPr>
      <w:r w:rsidRPr="002F13FA">
        <w:t>“</w:t>
      </w:r>
      <w:r>
        <w:t>Nel 2013 le esportazioni italiane di macchinari agricoli hanno registrato tassi di crescita superiori a quelli dei concorrenti tedeschi e francesi</w:t>
      </w:r>
      <w:r w:rsidR="00E14699">
        <w:t xml:space="preserve"> </w:t>
      </w:r>
      <w:r w:rsidRPr="002F13FA">
        <w:t xml:space="preserve">– ha dichiarato </w:t>
      </w:r>
      <w:r w:rsidRPr="002E271D">
        <w:rPr>
          <w:b/>
        </w:rPr>
        <w:t>Alessandro Castellano, Amministratore Delegato di SACE</w:t>
      </w:r>
      <w:r>
        <w:t xml:space="preserve"> </w:t>
      </w:r>
      <w:r w:rsidRPr="002F13FA">
        <w:t>–.</w:t>
      </w:r>
      <w:r w:rsidR="00E14699">
        <w:t xml:space="preserve"> Un risultato che rende onore alle imprese del settore</w:t>
      </w:r>
      <w:r w:rsidR="00C050D7">
        <w:t>,</w:t>
      </w:r>
      <w:r w:rsidR="009E78E4">
        <w:t xml:space="preserve"> a cui mettiamo a disposizione strumenti in grado di rafforzarne capacità di investimento e competitività commerciale</w:t>
      </w:r>
      <w:r w:rsidR="00C050D7">
        <w:t>, con l’obiettivo di intercettare la crescente domanda di macchinari e tecnologie proveniente dai paesi emergenti e “di frontiera”.</w:t>
      </w:r>
      <w:r w:rsidR="002178FD">
        <w:t xml:space="preserve"> </w:t>
      </w:r>
      <w:r w:rsidR="008B3DA8">
        <w:t>O</w:t>
      </w:r>
      <w:r w:rsidR="002178FD">
        <w:t>pportunità che</w:t>
      </w:r>
      <w:r w:rsidR="008B3DA8">
        <w:t xml:space="preserve"> intendiamo cogliere con un numero crescente di imprese, grazie alla</w:t>
      </w:r>
      <w:r w:rsidR="002178FD">
        <w:t xml:space="preserve"> </w:t>
      </w:r>
      <w:r w:rsidR="00C050D7">
        <w:t>partnership</w:t>
      </w:r>
      <w:r w:rsidR="00A42D25">
        <w:t xml:space="preserve"> con </w:t>
      </w:r>
      <w:proofErr w:type="spellStart"/>
      <w:r w:rsidR="00A42D25">
        <w:t>FederUnacoma</w:t>
      </w:r>
      <w:proofErr w:type="spellEnd"/>
      <w:r w:rsidR="008B3DA8">
        <w:t xml:space="preserve"> rinnovata oggi</w:t>
      </w:r>
      <w:r w:rsidR="00DC5BDA">
        <w:t>,</w:t>
      </w:r>
      <w:r w:rsidR="008B3DA8">
        <w:t xml:space="preserve"> e </w:t>
      </w:r>
      <w:r w:rsidR="00C050D7">
        <w:t>all’accordo che contiamo di annunciare a breve a sostegno della meccanizzazion</w:t>
      </w:r>
      <w:r w:rsidR="00DC5BDA">
        <w:t>e del sistema agricolo italiano</w:t>
      </w:r>
      <w:r w:rsidR="00580E2E">
        <w:t>”</w:t>
      </w:r>
      <w:r w:rsidR="00DC5BDA">
        <w:t>.</w:t>
      </w:r>
    </w:p>
    <w:p w:rsidR="002A3BFE" w:rsidRPr="002A3BFE" w:rsidRDefault="00776627" w:rsidP="00580E2E">
      <w:pPr>
        <w:spacing w:before="120"/>
        <w:jc w:val="both"/>
      </w:pPr>
      <w:r>
        <w:t>“</w:t>
      </w:r>
      <w:r w:rsidR="00A501AF">
        <w:t>L’economia agricola è in espansione a livello mondiale</w:t>
      </w:r>
      <w:r w:rsidR="00A501AF" w:rsidRPr="00A501AF">
        <w:t xml:space="preserve"> </w:t>
      </w:r>
      <w:r w:rsidR="00A501AF">
        <w:t xml:space="preserve">– ha sostenuto il </w:t>
      </w:r>
      <w:r w:rsidR="00A501AF" w:rsidRPr="00C45D70">
        <w:rPr>
          <w:b/>
        </w:rPr>
        <w:t xml:space="preserve">Presidente di </w:t>
      </w:r>
      <w:proofErr w:type="spellStart"/>
      <w:r w:rsidR="00A501AF" w:rsidRPr="00C45D70">
        <w:rPr>
          <w:b/>
        </w:rPr>
        <w:t>FederUnacoma</w:t>
      </w:r>
      <w:proofErr w:type="spellEnd"/>
      <w:r w:rsidR="00A501AF" w:rsidRPr="00C45D70">
        <w:rPr>
          <w:b/>
        </w:rPr>
        <w:t xml:space="preserve"> Massimo Goldoni</w:t>
      </w:r>
      <w:r w:rsidR="00A501AF">
        <w:t xml:space="preserve"> –  ed esprime una domanda di meccanizzazione crescente, che rappresenta per le imprese italiane un’opportunità da non perdere”. </w:t>
      </w:r>
      <w:r>
        <w:t>“</w:t>
      </w:r>
      <w:r w:rsidR="00A501AF">
        <w:t xml:space="preserve">Le macchine italiane hanno </w:t>
      </w:r>
      <w:r w:rsidR="006229AD">
        <w:t xml:space="preserve">effettivamente </w:t>
      </w:r>
      <w:r w:rsidR="00A501AF">
        <w:t>un’ampiezza di gamma straordinaria e un</w:t>
      </w:r>
      <w:r>
        <w:t xml:space="preserve">’ottima </w:t>
      </w:r>
      <w:r w:rsidR="00A501AF">
        <w:t xml:space="preserve">reputazione sui mercati esteri, non soltanto </w:t>
      </w:r>
      <w:r>
        <w:t>n</w:t>
      </w:r>
      <w:r w:rsidR="00A501AF">
        <w:t xml:space="preserve">ei Paesi “tradizionali” ma anche </w:t>
      </w:r>
      <w:r>
        <w:t>n</w:t>
      </w:r>
      <w:r w:rsidR="00A501AF">
        <w:t xml:space="preserve">elle “nuove economie” </w:t>
      </w:r>
      <w:r w:rsidR="006229AD">
        <w:t>– ha aggiunto Goldoni – ma l’internazionalizzazione richiede strumenti finanziari specifici e per questo il sostegno della SACE, così ben calibrato sulle esigenze del settore, risulta fondamentale”.</w:t>
      </w:r>
      <w:r w:rsidR="00A501AF">
        <w:t xml:space="preserve">    </w:t>
      </w:r>
    </w:p>
    <w:p w:rsidR="00580E2E" w:rsidRDefault="00580E2E" w:rsidP="00580E2E">
      <w:pPr>
        <w:spacing w:before="120"/>
        <w:jc w:val="both"/>
      </w:pPr>
      <w:r>
        <w:t xml:space="preserve">Nel 2013 l’export italiano di macchinari agricoli è cresciuto del </w:t>
      </w:r>
      <w:r w:rsidRPr="000A0990">
        <w:t>7,9%</w:t>
      </w:r>
      <w:r>
        <w:t xml:space="preserve">, dirigendosi prevalentemente verso i mercati avanzati europei ed extra-europei (Stati Uniti e Giappone), mentre sta guadagnando quote di mercato sempre maggiori nei principali mercati emergenti come Cina, India, Turchia e Brasile. Nel medio periodo, le migliori prospettive di crescita per il comparto proverranno soprattutto dai Paesi asiatici e africani dove l’espansione demografica, i processi di urbanizzazione e l’aumento del fabbisogno di generi alimentari sostengono elevati livelli di domanda, generando nuove opportunità da cogliere per l’export italiano di macchinari agricoli.   </w:t>
      </w:r>
    </w:p>
    <w:p w:rsidR="00402B24" w:rsidRDefault="00AF19F4" w:rsidP="002421DC">
      <w:pPr>
        <w:jc w:val="both"/>
        <w:rPr>
          <w:rFonts w:eastAsiaTheme="minorHAnsi"/>
          <w:i/>
          <w:iCs/>
          <w:color w:val="000000"/>
          <w:sz w:val="18"/>
          <w:szCs w:val="18"/>
          <w:lang w:eastAsia="en-US"/>
        </w:rPr>
      </w:pPr>
      <w:r w:rsidRPr="00AF19F4">
        <w:rPr>
          <w:rFonts w:eastAsiaTheme="minorHAnsi"/>
          <w:b/>
          <w:bCs/>
          <w:i/>
          <w:iCs/>
          <w:color w:val="000000"/>
          <w:sz w:val="18"/>
          <w:szCs w:val="18"/>
          <w:lang w:eastAsia="en-US"/>
        </w:rPr>
        <w:lastRenderedPageBreak/>
        <w:t xml:space="preserve">SACE </w:t>
      </w:r>
      <w:r w:rsidRPr="00AF19F4">
        <w:rPr>
          <w:rFonts w:eastAsiaTheme="minorHAnsi"/>
          <w:i/>
          <w:iCs/>
          <w:color w:val="000000"/>
          <w:sz w:val="18"/>
          <w:szCs w:val="18"/>
          <w:lang w:eastAsia="en-US"/>
        </w:rPr>
        <w:t>offre servizi di export credit, assicurazione del credito, protezione degli investimenti all’estero, garanzie finanziarie, cauzioni e factoring. Con € 70 miliardi di operazioni assicurate in oltre 189 paesi, il gruppo SACE sostiene la competitività delle imprese in Italia e all’estero, garantendo flussi di cassa più stabili e trasformando i rischi di insolvenza delle imprese in opportunità di sviluppo.</w:t>
      </w:r>
    </w:p>
    <w:p w:rsidR="00AF19F4" w:rsidRDefault="00AF19F4" w:rsidP="002421DC">
      <w:pPr>
        <w:jc w:val="both"/>
        <w:rPr>
          <w:rFonts w:eastAsia="Calibri"/>
          <w:i/>
          <w:iCs/>
          <w:sz w:val="18"/>
          <w:szCs w:val="18"/>
        </w:rPr>
      </w:pPr>
    </w:p>
    <w:p w:rsidR="00402B24" w:rsidRPr="00402B24" w:rsidRDefault="00402B24" w:rsidP="002421DC">
      <w:pPr>
        <w:jc w:val="both"/>
        <w:rPr>
          <w:rFonts w:eastAsia="Calibri"/>
          <w:b/>
          <w:bCs/>
          <w:i/>
          <w:iCs/>
          <w:sz w:val="18"/>
          <w:szCs w:val="18"/>
        </w:rPr>
      </w:pPr>
      <w:proofErr w:type="spellStart"/>
      <w:r w:rsidRPr="00402B24">
        <w:rPr>
          <w:rFonts w:eastAsia="Calibri"/>
          <w:b/>
          <w:bCs/>
          <w:i/>
          <w:iCs/>
          <w:sz w:val="18"/>
          <w:szCs w:val="18"/>
        </w:rPr>
        <w:t>Feder</w:t>
      </w:r>
      <w:r w:rsidR="003A6FEE">
        <w:rPr>
          <w:rFonts w:eastAsia="Calibri"/>
          <w:b/>
          <w:bCs/>
          <w:i/>
          <w:iCs/>
          <w:sz w:val="18"/>
          <w:szCs w:val="18"/>
        </w:rPr>
        <w:t>U</w:t>
      </w:r>
      <w:r w:rsidRPr="00402B24">
        <w:rPr>
          <w:rFonts w:eastAsia="Calibri"/>
          <w:b/>
          <w:bCs/>
          <w:i/>
          <w:iCs/>
          <w:sz w:val="18"/>
          <w:szCs w:val="18"/>
        </w:rPr>
        <w:t>nacoma</w:t>
      </w:r>
      <w:proofErr w:type="spellEnd"/>
      <w:r w:rsidR="004963C1">
        <w:rPr>
          <w:rFonts w:eastAsia="Calibri"/>
          <w:b/>
          <w:bCs/>
          <w:i/>
          <w:iCs/>
          <w:sz w:val="18"/>
          <w:szCs w:val="18"/>
        </w:rPr>
        <w:t xml:space="preserve"> </w:t>
      </w:r>
      <w:r w:rsidR="004963C1" w:rsidRPr="00CB19DC">
        <w:rPr>
          <w:rFonts w:eastAsia="Calibri"/>
          <w:bCs/>
          <w:i/>
          <w:iCs/>
          <w:sz w:val="18"/>
          <w:szCs w:val="18"/>
        </w:rPr>
        <w:t xml:space="preserve">è l’organismo che in seno alla Confindustria rappresenta le aziende produttrici di macchine ed attrezzature per l’agricoltura, il giardinaggio e cura del verde, il movimento terra e la relativa componentistica. Composta da otto associazioni che coprono le differenti tipologie di macchine, </w:t>
      </w:r>
      <w:proofErr w:type="spellStart"/>
      <w:r w:rsidR="004963C1" w:rsidRPr="00CB19DC">
        <w:rPr>
          <w:rFonts w:eastAsia="Calibri"/>
          <w:bCs/>
          <w:i/>
          <w:iCs/>
          <w:sz w:val="18"/>
          <w:szCs w:val="18"/>
        </w:rPr>
        <w:t>FederUnacoma</w:t>
      </w:r>
      <w:proofErr w:type="spellEnd"/>
      <w:r w:rsidR="004963C1" w:rsidRPr="00CB19DC">
        <w:rPr>
          <w:rFonts w:eastAsia="Calibri"/>
          <w:bCs/>
          <w:i/>
          <w:iCs/>
          <w:sz w:val="18"/>
          <w:szCs w:val="18"/>
        </w:rPr>
        <w:t xml:space="preserve"> offre un sistema di servizi per le imprese che va dalle statistiche di mercato all’assistenza tecnica, fino alle strategie di internazionalizzazione  e alla promozione del settore tramite grandi eventi fieristici in Italia e all’estero.</w:t>
      </w:r>
    </w:p>
    <w:p w:rsidR="00105E28" w:rsidRDefault="00105E28" w:rsidP="00B67B4F"/>
    <w:p w:rsidR="005011C4" w:rsidRDefault="005011C4" w:rsidP="00B67B4F">
      <w:pPr>
        <w:rPr>
          <w:rFonts w:eastAsia="Calibri"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011C4" w:rsidTr="005011C4">
        <w:tc>
          <w:tcPr>
            <w:tcW w:w="4889" w:type="dxa"/>
          </w:tcPr>
          <w:p w:rsidR="005011C4" w:rsidRDefault="005011C4" w:rsidP="00B67B4F">
            <w:pPr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Contatti per le imprese:</w:t>
            </w:r>
          </w:p>
        </w:tc>
        <w:tc>
          <w:tcPr>
            <w:tcW w:w="4889" w:type="dxa"/>
          </w:tcPr>
          <w:p w:rsidR="005011C4" w:rsidRDefault="005011C4" w:rsidP="00B67B4F">
            <w:pPr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Contatti per i giornalisti:</w:t>
            </w:r>
          </w:p>
        </w:tc>
      </w:tr>
    </w:tbl>
    <w:p w:rsidR="005011C4" w:rsidRPr="00402B24" w:rsidRDefault="005011C4" w:rsidP="00B67B4F">
      <w:pPr>
        <w:rPr>
          <w:rFonts w:eastAsia="Calibri"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011C4" w:rsidTr="005011C4">
        <w:tc>
          <w:tcPr>
            <w:tcW w:w="4889" w:type="dxa"/>
          </w:tcPr>
          <w:p w:rsidR="005011C4" w:rsidRPr="005011C4" w:rsidRDefault="005011C4" w:rsidP="005011C4">
            <w:pPr>
              <w:rPr>
                <w:rFonts w:eastAsia="Calibri"/>
                <w:b/>
                <w:i/>
                <w:iCs/>
                <w:sz w:val="18"/>
                <w:szCs w:val="18"/>
              </w:rPr>
            </w:pPr>
            <w:r w:rsidRPr="005011C4">
              <w:rPr>
                <w:rFonts w:eastAsia="Calibri"/>
                <w:b/>
                <w:i/>
                <w:iCs/>
                <w:sz w:val="18"/>
                <w:szCs w:val="18"/>
              </w:rPr>
              <w:t>SACE</w:t>
            </w:r>
          </w:p>
          <w:p w:rsidR="005011C4" w:rsidRDefault="005011C4" w:rsidP="005011C4">
            <w:pPr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Numero verde : 800 269264</w:t>
            </w:r>
          </w:p>
          <w:p w:rsidR="005011C4" w:rsidRDefault="005011C4" w:rsidP="005011C4">
            <w:pPr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Email: info@sace.it</w:t>
            </w:r>
          </w:p>
        </w:tc>
        <w:tc>
          <w:tcPr>
            <w:tcW w:w="4889" w:type="dxa"/>
          </w:tcPr>
          <w:p w:rsidR="005011C4" w:rsidRPr="00402B24" w:rsidRDefault="005011C4" w:rsidP="005011C4">
            <w:pPr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 w:rsidRPr="00402B24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SACE</w:t>
            </w:r>
          </w:p>
          <w:p w:rsidR="005011C4" w:rsidRDefault="005011C4" w:rsidP="005011C4">
            <w:pPr>
              <w:tabs>
                <w:tab w:val="left" w:pos="4536"/>
              </w:tabs>
              <w:rPr>
                <w:b/>
                <w:sz w:val="18"/>
                <w:szCs w:val="18"/>
              </w:rPr>
            </w:pPr>
            <w:r w:rsidRPr="007E5550">
              <w:rPr>
                <w:i/>
                <w:sz w:val="18"/>
                <w:szCs w:val="18"/>
              </w:rPr>
              <w:t>Responsabile Comunicazione</w:t>
            </w:r>
            <w:r w:rsidRPr="007E5550">
              <w:rPr>
                <w:b/>
                <w:sz w:val="18"/>
                <w:szCs w:val="18"/>
              </w:rPr>
              <w:t xml:space="preserve"> </w:t>
            </w:r>
          </w:p>
          <w:p w:rsidR="005011C4" w:rsidRPr="007E5550" w:rsidRDefault="005011C4" w:rsidP="005011C4">
            <w:pPr>
              <w:tabs>
                <w:tab w:val="left" w:pos="4536"/>
              </w:tabs>
              <w:rPr>
                <w:sz w:val="18"/>
                <w:szCs w:val="18"/>
              </w:rPr>
            </w:pPr>
            <w:r w:rsidRPr="007E5550">
              <w:rPr>
                <w:b/>
                <w:sz w:val="18"/>
                <w:szCs w:val="18"/>
              </w:rPr>
              <w:t>Marco Battaglia</w:t>
            </w:r>
            <w:r w:rsidRPr="007E5550">
              <w:rPr>
                <w:sz w:val="18"/>
                <w:szCs w:val="18"/>
              </w:rPr>
              <w:t xml:space="preserve"> </w:t>
            </w:r>
          </w:p>
          <w:p w:rsidR="005011C4" w:rsidRDefault="005011C4" w:rsidP="005011C4">
            <w:pPr>
              <w:tabs>
                <w:tab w:val="left" w:pos="4536"/>
              </w:tabs>
              <w:rPr>
                <w:sz w:val="18"/>
                <w:szCs w:val="18"/>
                <w:lang w:val="en-US"/>
              </w:rPr>
            </w:pPr>
            <w:r w:rsidRPr="008D48A5">
              <w:rPr>
                <w:sz w:val="18"/>
                <w:szCs w:val="18"/>
                <w:lang w:val="en-US"/>
              </w:rPr>
              <w:t xml:space="preserve">Tel. +39 06 6736906 </w:t>
            </w:r>
          </w:p>
          <w:p w:rsidR="005011C4" w:rsidRPr="008D48A5" w:rsidRDefault="005011C4" w:rsidP="005011C4">
            <w:pPr>
              <w:tabs>
                <w:tab w:val="left" w:pos="4536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Cell. +39 335 5868088</w:t>
            </w:r>
          </w:p>
          <w:p w:rsidR="005011C4" w:rsidRDefault="005011C4" w:rsidP="005011C4">
            <w:pPr>
              <w:rPr>
                <w:sz w:val="18"/>
                <w:szCs w:val="18"/>
                <w:lang w:val="fr-FR"/>
              </w:rPr>
            </w:pPr>
            <w:r w:rsidRPr="007E5550">
              <w:rPr>
                <w:sz w:val="18"/>
                <w:szCs w:val="18"/>
                <w:lang w:val="fr-FR"/>
              </w:rPr>
              <w:t xml:space="preserve">Email: </w:t>
            </w:r>
            <w:hyperlink r:id="rId11" w:history="1">
              <w:r w:rsidRPr="00D53A15">
                <w:rPr>
                  <w:rStyle w:val="Collegamentoipertestuale"/>
                  <w:sz w:val="18"/>
                  <w:szCs w:val="18"/>
                  <w:lang w:val="fr-FR"/>
                </w:rPr>
                <w:t>m.battaglia@sace.it</w:t>
              </w:r>
            </w:hyperlink>
          </w:p>
          <w:p w:rsidR="005011C4" w:rsidRDefault="005011C4" w:rsidP="005011C4">
            <w:pPr>
              <w:rPr>
                <w:sz w:val="18"/>
                <w:szCs w:val="18"/>
                <w:lang w:val="fr-FR"/>
              </w:rPr>
            </w:pPr>
          </w:p>
          <w:p w:rsidR="005011C4" w:rsidRDefault="005011C4" w:rsidP="005011C4">
            <w:pPr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02B24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Feder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U</w:t>
            </w:r>
            <w:r w:rsidRPr="00402B24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nacoma</w:t>
            </w:r>
            <w:proofErr w:type="spellEnd"/>
          </w:p>
          <w:p w:rsidR="005011C4" w:rsidRPr="00CB19DC" w:rsidRDefault="005011C4" w:rsidP="005011C4">
            <w:pPr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CB19DC">
              <w:rPr>
                <w:rFonts w:eastAsia="Calibri"/>
                <w:bCs/>
                <w:i/>
                <w:iCs/>
                <w:sz w:val="18"/>
                <w:szCs w:val="18"/>
              </w:rPr>
              <w:t>Responsabile Comunicazione</w:t>
            </w:r>
          </w:p>
          <w:p w:rsidR="005011C4" w:rsidRPr="00CB19DC" w:rsidRDefault="005011C4" w:rsidP="005011C4">
            <w:pPr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CB19DC">
              <w:rPr>
                <w:rFonts w:eastAsia="Calibri"/>
                <w:b/>
                <w:bCs/>
                <w:iCs/>
                <w:sz w:val="18"/>
                <w:szCs w:val="18"/>
              </w:rPr>
              <w:t>Girolamo Rossi</w:t>
            </w:r>
          </w:p>
          <w:p w:rsidR="005011C4" w:rsidRPr="004C5D8A" w:rsidRDefault="005011C4" w:rsidP="005011C4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4C5D8A">
              <w:rPr>
                <w:rFonts w:eastAsia="Calibri"/>
                <w:bCs/>
                <w:iCs/>
                <w:sz w:val="18"/>
                <w:szCs w:val="18"/>
              </w:rPr>
              <w:t>Tel. +39 06 43298251-3-4</w:t>
            </w:r>
          </w:p>
          <w:p w:rsidR="005011C4" w:rsidRPr="00EA45C5" w:rsidRDefault="005011C4" w:rsidP="005011C4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EA45C5">
              <w:rPr>
                <w:rFonts w:eastAsia="Calibri"/>
                <w:bCs/>
                <w:iCs/>
                <w:sz w:val="18"/>
                <w:szCs w:val="18"/>
              </w:rPr>
              <w:t xml:space="preserve">Email: </w:t>
            </w:r>
            <w:hyperlink r:id="rId12" w:history="1">
              <w:r w:rsidRPr="00EA45C5">
                <w:rPr>
                  <w:rStyle w:val="Collegamentoipertestuale"/>
                  <w:rFonts w:eastAsia="Calibri"/>
                  <w:bCs/>
                  <w:iCs/>
                  <w:sz w:val="18"/>
                  <w:szCs w:val="18"/>
                </w:rPr>
                <w:t>ufficio.stampa@federunacoma.it</w:t>
              </w:r>
            </w:hyperlink>
          </w:p>
          <w:p w:rsidR="005011C4" w:rsidRDefault="005011C4" w:rsidP="00B67B4F">
            <w:pPr>
              <w:rPr>
                <w:rFonts w:eastAsia="Calibri"/>
                <w:i/>
                <w:iCs/>
                <w:sz w:val="18"/>
                <w:szCs w:val="18"/>
              </w:rPr>
            </w:pPr>
          </w:p>
        </w:tc>
      </w:tr>
    </w:tbl>
    <w:p w:rsidR="00402B24" w:rsidRPr="00402B24" w:rsidRDefault="00402B24" w:rsidP="00B67B4F">
      <w:pPr>
        <w:rPr>
          <w:rFonts w:eastAsia="Calibri"/>
          <w:i/>
          <w:iCs/>
          <w:sz w:val="18"/>
          <w:szCs w:val="18"/>
        </w:rPr>
      </w:pPr>
    </w:p>
    <w:p w:rsidR="00402B24" w:rsidRDefault="00402B24" w:rsidP="00B67B4F"/>
    <w:p w:rsidR="00193A4C" w:rsidRPr="00EA45C5" w:rsidRDefault="00193A4C" w:rsidP="00402B24">
      <w:pPr>
        <w:rPr>
          <w:rFonts w:eastAsia="Calibri"/>
          <w:bCs/>
          <w:iCs/>
          <w:sz w:val="18"/>
          <w:szCs w:val="18"/>
        </w:rPr>
      </w:pPr>
    </w:p>
    <w:p w:rsidR="00AF5EA2" w:rsidRPr="00B551DF" w:rsidRDefault="00AF5EA2" w:rsidP="00B551DF">
      <w:pPr>
        <w:rPr>
          <w:rFonts w:eastAsia="Calibri"/>
          <w:bCs/>
          <w:iCs/>
        </w:rPr>
      </w:pPr>
      <w:r w:rsidRPr="00B551DF">
        <w:rPr>
          <w:rFonts w:eastAsia="Calibri"/>
          <w:bCs/>
          <w:iCs/>
        </w:rPr>
        <w:t xml:space="preserve"> </w:t>
      </w:r>
    </w:p>
    <w:sectPr w:rsidR="00AF5EA2" w:rsidRPr="00B551DF" w:rsidSect="007300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4C" w:rsidRDefault="00BF084C" w:rsidP="00777027">
      <w:r>
        <w:separator/>
      </w:r>
    </w:p>
  </w:endnote>
  <w:endnote w:type="continuationSeparator" w:id="0">
    <w:p w:rsidR="00BF084C" w:rsidRDefault="00BF084C" w:rsidP="0077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4C" w:rsidRDefault="00BF084C" w:rsidP="00777027">
      <w:r>
        <w:separator/>
      </w:r>
    </w:p>
  </w:footnote>
  <w:footnote w:type="continuationSeparator" w:id="0">
    <w:p w:rsidR="00BF084C" w:rsidRDefault="00BF084C" w:rsidP="0077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521A"/>
    <w:multiLevelType w:val="hybridMultilevel"/>
    <w:tmpl w:val="EE3C0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D26"/>
    <w:multiLevelType w:val="hybridMultilevel"/>
    <w:tmpl w:val="194A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789B"/>
    <w:multiLevelType w:val="hybridMultilevel"/>
    <w:tmpl w:val="49082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24"/>
    <w:rsid w:val="00025E49"/>
    <w:rsid w:val="000427B7"/>
    <w:rsid w:val="000532D3"/>
    <w:rsid w:val="00055924"/>
    <w:rsid w:val="00085B38"/>
    <w:rsid w:val="000A0990"/>
    <w:rsid w:val="000E2833"/>
    <w:rsid w:val="000E3DB0"/>
    <w:rsid w:val="00105E28"/>
    <w:rsid w:val="00114580"/>
    <w:rsid w:val="0013751F"/>
    <w:rsid w:val="001533F4"/>
    <w:rsid w:val="00170EB2"/>
    <w:rsid w:val="00193A4C"/>
    <w:rsid w:val="001A764F"/>
    <w:rsid w:val="00201EFF"/>
    <w:rsid w:val="0021254A"/>
    <w:rsid w:val="002178FD"/>
    <w:rsid w:val="002421DC"/>
    <w:rsid w:val="002A3BFE"/>
    <w:rsid w:val="002D2D81"/>
    <w:rsid w:val="002D3533"/>
    <w:rsid w:val="002D4AC6"/>
    <w:rsid w:val="002E271D"/>
    <w:rsid w:val="002F13FA"/>
    <w:rsid w:val="003056CF"/>
    <w:rsid w:val="00387603"/>
    <w:rsid w:val="003A6FEE"/>
    <w:rsid w:val="003B5360"/>
    <w:rsid w:val="003D481F"/>
    <w:rsid w:val="00402B24"/>
    <w:rsid w:val="00405D49"/>
    <w:rsid w:val="00413EF2"/>
    <w:rsid w:val="00462887"/>
    <w:rsid w:val="0047110B"/>
    <w:rsid w:val="00486039"/>
    <w:rsid w:val="004963C1"/>
    <w:rsid w:val="004C5D8A"/>
    <w:rsid w:val="004E5037"/>
    <w:rsid w:val="005011C4"/>
    <w:rsid w:val="005147D6"/>
    <w:rsid w:val="0054473D"/>
    <w:rsid w:val="00553F02"/>
    <w:rsid w:val="00565BA3"/>
    <w:rsid w:val="00580E2E"/>
    <w:rsid w:val="005C1E92"/>
    <w:rsid w:val="005E69C3"/>
    <w:rsid w:val="00601EC8"/>
    <w:rsid w:val="006229AD"/>
    <w:rsid w:val="0066461D"/>
    <w:rsid w:val="00672DE8"/>
    <w:rsid w:val="00701415"/>
    <w:rsid w:val="00714FE5"/>
    <w:rsid w:val="00722A5C"/>
    <w:rsid w:val="0073004F"/>
    <w:rsid w:val="00771C7D"/>
    <w:rsid w:val="00774541"/>
    <w:rsid w:val="00776627"/>
    <w:rsid w:val="00777027"/>
    <w:rsid w:val="007925FD"/>
    <w:rsid w:val="007B67C6"/>
    <w:rsid w:val="007D0966"/>
    <w:rsid w:val="008741D9"/>
    <w:rsid w:val="00877FBE"/>
    <w:rsid w:val="00893820"/>
    <w:rsid w:val="008B3DA8"/>
    <w:rsid w:val="008B7D6F"/>
    <w:rsid w:val="008D48A5"/>
    <w:rsid w:val="00922DC3"/>
    <w:rsid w:val="0093743F"/>
    <w:rsid w:val="00960D83"/>
    <w:rsid w:val="009D2FBE"/>
    <w:rsid w:val="009D34E2"/>
    <w:rsid w:val="009E18BE"/>
    <w:rsid w:val="009E3342"/>
    <w:rsid w:val="009E78E4"/>
    <w:rsid w:val="00A17618"/>
    <w:rsid w:val="00A42D25"/>
    <w:rsid w:val="00A501AF"/>
    <w:rsid w:val="00A539DA"/>
    <w:rsid w:val="00A74C1F"/>
    <w:rsid w:val="00A96F4F"/>
    <w:rsid w:val="00AF19F4"/>
    <w:rsid w:val="00AF5EA2"/>
    <w:rsid w:val="00B20E13"/>
    <w:rsid w:val="00B23034"/>
    <w:rsid w:val="00B465E2"/>
    <w:rsid w:val="00B55085"/>
    <w:rsid w:val="00B551DF"/>
    <w:rsid w:val="00B67B4F"/>
    <w:rsid w:val="00BB70D2"/>
    <w:rsid w:val="00BE7B15"/>
    <w:rsid w:val="00BF084C"/>
    <w:rsid w:val="00C050D7"/>
    <w:rsid w:val="00C05C95"/>
    <w:rsid w:val="00C2264E"/>
    <w:rsid w:val="00C45D70"/>
    <w:rsid w:val="00C4759D"/>
    <w:rsid w:val="00C50DBC"/>
    <w:rsid w:val="00C74359"/>
    <w:rsid w:val="00C85675"/>
    <w:rsid w:val="00CB19DC"/>
    <w:rsid w:val="00CB2164"/>
    <w:rsid w:val="00CE6A06"/>
    <w:rsid w:val="00D57F3C"/>
    <w:rsid w:val="00DB799B"/>
    <w:rsid w:val="00DC5BDA"/>
    <w:rsid w:val="00E14699"/>
    <w:rsid w:val="00E3720D"/>
    <w:rsid w:val="00E5358F"/>
    <w:rsid w:val="00E53CE1"/>
    <w:rsid w:val="00E859F8"/>
    <w:rsid w:val="00E91E30"/>
    <w:rsid w:val="00EA3389"/>
    <w:rsid w:val="00EA45C5"/>
    <w:rsid w:val="00EB7E31"/>
    <w:rsid w:val="00EC1701"/>
    <w:rsid w:val="00EE63DB"/>
    <w:rsid w:val="00EF1CF7"/>
    <w:rsid w:val="00F97B99"/>
    <w:rsid w:val="00FA3846"/>
    <w:rsid w:val="00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F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67B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67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3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02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B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B2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2B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F5EA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551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51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51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51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51D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70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702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7027"/>
    <w:rPr>
      <w:vertAlign w:val="superscript"/>
    </w:rPr>
  </w:style>
  <w:style w:type="table" w:styleId="Grigliatabella">
    <w:name w:val="Table Grid"/>
    <w:basedOn w:val="Tabellanormale"/>
    <w:uiPriority w:val="59"/>
    <w:rsid w:val="0050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F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67B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67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3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02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B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B2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2B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F5EA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551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51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51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51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51D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70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702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7027"/>
    <w:rPr>
      <w:vertAlign w:val="superscript"/>
    </w:rPr>
  </w:style>
  <w:style w:type="table" w:styleId="Grigliatabella">
    <w:name w:val="Table Grid"/>
    <w:basedOn w:val="Tabellanormale"/>
    <w:uiPriority w:val="59"/>
    <w:rsid w:val="0050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fficio.stampa@federunacom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battaglia@sace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C6B6-17DF-4177-BBEE-E9986BF6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SACE-FEDERUNACOMA</vt:lpstr>
    </vt:vector>
  </TitlesOfParts>
  <Company>SACE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SACE-FEDERUNACOMA</dc:title>
  <dc:creator>maddalena cavadini</dc:creator>
  <cp:lastModifiedBy>Acer012</cp:lastModifiedBy>
  <cp:revision>2</cp:revision>
  <dcterms:created xsi:type="dcterms:W3CDTF">2014-11-15T15:33:00Z</dcterms:created>
  <dcterms:modified xsi:type="dcterms:W3CDTF">2014-11-15T15:33:00Z</dcterms:modified>
</cp:coreProperties>
</file>